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4" w:rsidRDefault="00B87DF4" w:rsidP="003457CE">
      <w:pPr>
        <w:jc w:val="center"/>
        <w:rPr>
          <w:rFonts w:ascii="Hoefler Text" w:hAnsi="Hoefler Text"/>
          <w:b/>
          <w:i/>
          <w:sz w:val="32"/>
        </w:rPr>
      </w:pPr>
      <w:r w:rsidRPr="00B87DF4">
        <w:rPr>
          <w:rFonts w:ascii="Hoefler Text" w:hAnsi="Hoefler Text"/>
          <w:b/>
          <w:i/>
          <w:sz w:val="32"/>
        </w:rPr>
        <w:t>St. Martin-in-the-Fields</w:t>
      </w:r>
      <w:r>
        <w:rPr>
          <w:rFonts w:ascii="Hoefler Text" w:hAnsi="Hoefler Text"/>
          <w:b/>
          <w:i/>
          <w:sz w:val="32"/>
        </w:rPr>
        <w:t xml:space="preserve"> Anglican Church</w:t>
      </w:r>
    </w:p>
    <w:p w:rsidR="008C5664" w:rsidRPr="00B87DF4" w:rsidRDefault="008C5664" w:rsidP="003457CE">
      <w:pPr>
        <w:jc w:val="center"/>
        <w:rPr>
          <w:rFonts w:ascii="Hoefler Text" w:hAnsi="Hoefler Text"/>
          <w:b/>
          <w:i/>
          <w:sz w:val="32"/>
        </w:rPr>
      </w:pPr>
    </w:p>
    <w:p w:rsidR="003457CE" w:rsidRPr="00B87DF4" w:rsidRDefault="008C5664" w:rsidP="003457CE">
      <w:pPr>
        <w:jc w:val="center"/>
        <w:rPr>
          <w:rFonts w:ascii="Hoefler Text" w:hAnsi="Hoefler Text"/>
          <w:sz w:val="28"/>
        </w:rPr>
      </w:pPr>
      <w:r w:rsidRPr="00842978">
        <w:rPr>
          <w:rFonts w:ascii="Hoefler Text" w:hAnsi="Hoefler Text"/>
          <w:b/>
          <w:i/>
          <w:sz w:val="28"/>
        </w:rPr>
        <w:t xml:space="preserve"> </w:t>
      </w:r>
      <w:r w:rsidR="00D738C1">
        <w:rPr>
          <w:rFonts w:ascii="Hoefler Text" w:hAnsi="Hoefler Text"/>
          <w:sz w:val="28"/>
        </w:rPr>
        <w:t>We are a</w:t>
      </w:r>
      <w:r w:rsidR="00D738C1" w:rsidRPr="00B87DF4">
        <w:rPr>
          <w:rFonts w:ascii="Hoefler Text" w:hAnsi="Hoefler Text"/>
          <w:sz w:val="28"/>
        </w:rPr>
        <w:t xml:space="preserve"> </w:t>
      </w:r>
      <w:r w:rsidRPr="00B87DF4">
        <w:rPr>
          <w:rFonts w:ascii="Hoefler Text" w:hAnsi="Hoefler Text"/>
          <w:sz w:val="28"/>
        </w:rPr>
        <w:t>community of Christian believers in the Anglo-Catholic trad</w:t>
      </w:r>
      <w:r w:rsidR="00B87DF4">
        <w:rPr>
          <w:rFonts w:ascii="Hoefler Text" w:hAnsi="Hoefler Text"/>
          <w:sz w:val="28"/>
        </w:rPr>
        <w:t>ition</w:t>
      </w:r>
      <w:r w:rsidR="00D738C1">
        <w:rPr>
          <w:rFonts w:ascii="Hoefler Text" w:hAnsi="Hoefler Text"/>
          <w:sz w:val="28"/>
        </w:rPr>
        <w:t xml:space="preserve"> with </w:t>
      </w:r>
      <w:r w:rsidR="00B87DF4">
        <w:rPr>
          <w:rFonts w:ascii="Hoefler Text" w:hAnsi="Hoefler Text"/>
          <w:sz w:val="28"/>
        </w:rPr>
        <w:t xml:space="preserve">a </w:t>
      </w:r>
      <w:proofErr w:type="spellStart"/>
      <w:r w:rsidR="00B87DF4">
        <w:rPr>
          <w:rFonts w:ascii="Hoefler Text" w:hAnsi="Hoefler Text"/>
          <w:sz w:val="28"/>
        </w:rPr>
        <w:t>sacramentally</w:t>
      </w:r>
      <w:proofErr w:type="spellEnd"/>
      <w:r w:rsidR="00B87DF4">
        <w:rPr>
          <w:rFonts w:ascii="Hoefler Text" w:hAnsi="Hoefler Text"/>
          <w:sz w:val="28"/>
        </w:rPr>
        <w:t xml:space="preserve"> </w:t>
      </w:r>
      <w:r w:rsidRPr="00D738C1">
        <w:rPr>
          <w:rFonts w:ascii="Hoefler Text" w:hAnsi="Hoefler Text"/>
          <w:sz w:val="28"/>
          <w:lang w:val="en-CA"/>
        </w:rPr>
        <w:t>centred</w:t>
      </w:r>
      <w:r w:rsidRPr="00B87DF4">
        <w:rPr>
          <w:rFonts w:ascii="Hoefler Text" w:hAnsi="Hoefler Text"/>
          <w:sz w:val="28"/>
        </w:rPr>
        <w:t xml:space="preserve"> view of life and liturgy</w:t>
      </w:r>
      <w:r w:rsidR="00D738C1">
        <w:rPr>
          <w:rFonts w:ascii="Hoefler Text" w:hAnsi="Hoefler Text"/>
          <w:sz w:val="28"/>
        </w:rPr>
        <w:t xml:space="preserve">.  </w:t>
      </w:r>
      <w:r w:rsidRPr="00B87DF4">
        <w:rPr>
          <w:rFonts w:ascii="Hoefler Text" w:hAnsi="Hoefler Text"/>
          <w:sz w:val="28"/>
        </w:rPr>
        <w:t xml:space="preserve"> </w:t>
      </w:r>
      <w:r w:rsidR="00D738C1">
        <w:rPr>
          <w:rFonts w:ascii="Hoefler Text" w:hAnsi="Hoefler Text"/>
          <w:sz w:val="28"/>
        </w:rPr>
        <w:t xml:space="preserve">We </w:t>
      </w:r>
      <w:r w:rsidRPr="00B87DF4">
        <w:rPr>
          <w:rFonts w:ascii="Hoefler Text" w:hAnsi="Hoefler Text"/>
          <w:sz w:val="28"/>
        </w:rPr>
        <w:t>are s</w:t>
      </w:r>
      <w:r w:rsidR="00230B1D">
        <w:rPr>
          <w:rFonts w:ascii="Hoefler Text" w:hAnsi="Hoefler Text"/>
          <w:sz w:val="28"/>
        </w:rPr>
        <w:t>eeking a Children and Youth</w:t>
      </w:r>
      <w:r w:rsidR="00B87DF4">
        <w:rPr>
          <w:rFonts w:ascii="Hoefler Text" w:hAnsi="Hoefler Text"/>
          <w:sz w:val="28"/>
        </w:rPr>
        <w:t xml:space="preserve"> Ministry Co</w:t>
      </w:r>
      <w:r w:rsidRPr="00B87DF4">
        <w:rPr>
          <w:rFonts w:ascii="Hoefler Text" w:hAnsi="Hoefler Text"/>
          <w:sz w:val="28"/>
        </w:rPr>
        <w:t xml:space="preserve">ordinator to </w:t>
      </w:r>
      <w:r w:rsidR="00B87DF4" w:rsidRPr="00B87DF4">
        <w:rPr>
          <w:rFonts w:ascii="Hoefler Text" w:hAnsi="Hoefler Text"/>
          <w:sz w:val="28"/>
        </w:rPr>
        <w:t xml:space="preserve">help us </w:t>
      </w:r>
      <w:r w:rsidRPr="00B87DF4">
        <w:rPr>
          <w:rFonts w:ascii="Hoefler Text" w:hAnsi="Hoefler Text"/>
          <w:sz w:val="28"/>
        </w:rPr>
        <w:t>actively engage our children and the children and families of the geographical parish of St. Martin’s in every aspect of the church’s community.</w:t>
      </w:r>
    </w:p>
    <w:p w:rsidR="003457CE" w:rsidRDefault="003457CE" w:rsidP="003457CE">
      <w:pPr>
        <w:rPr>
          <w:rFonts w:ascii="Bell MT" w:hAnsi="Bell MT"/>
        </w:rPr>
      </w:pPr>
      <w:r>
        <w:rPr>
          <w:rFonts w:ascii="Bell MT" w:hAnsi="Bell MT"/>
        </w:rPr>
        <w:tab/>
      </w:r>
    </w:p>
    <w:tbl>
      <w:tblPr>
        <w:tblW w:w="0" w:type="auto"/>
        <w:tblLayout w:type="fixed"/>
        <w:tblLook w:val="0000"/>
      </w:tblPr>
      <w:tblGrid>
        <w:gridCol w:w="2178"/>
        <w:gridCol w:w="8010"/>
      </w:tblGrid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Ministry Position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230B1D" w:rsidP="008C5664">
            <w:pPr>
              <w:pStyle w:val="Heading3"/>
              <w:spacing w:before="0" w:after="0"/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Children and Youth</w:t>
            </w:r>
            <w:r w:rsidR="003457CE" w:rsidRPr="00842978">
              <w:rPr>
                <w:rFonts w:ascii="Hoefler Text" w:hAnsi="Hoefler Text"/>
                <w:sz w:val="28"/>
              </w:rPr>
              <w:t xml:space="preserve"> Minist</w:t>
            </w:r>
            <w:r w:rsidR="008C5664" w:rsidRPr="00842978">
              <w:rPr>
                <w:rFonts w:ascii="Hoefler Text" w:hAnsi="Hoefler Text"/>
                <w:sz w:val="28"/>
              </w:rPr>
              <w:t>ry Co-ordinator</w:t>
            </w:r>
            <w:r w:rsidR="003457CE" w:rsidRPr="00842978">
              <w:rPr>
                <w:rFonts w:ascii="Hoefler Text" w:hAnsi="Hoefler Text"/>
                <w:sz w:val="28"/>
              </w:rPr>
              <w:t xml:space="preserve"> </w:t>
            </w:r>
            <w:r w:rsidR="00CB21EF">
              <w:rPr>
                <w:rFonts w:ascii="Hoefler Text" w:hAnsi="Hoefler Text"/>
                <w:sz w:val="28"/>
              </w:rPr>
              <w:br/>
            </w:r>
            <w:r w:rsidR="003457CE" w:rsidRPr="00842978">
              <w:rPr>
                <w:rFonts w:ascii="Hoefler Text" w:hAnsi="Hoefler Text"/>
                <w:sz w:val="28"/>
              </w:rPr>
              <w:t>(part time</w:t>
            </w:r>
            <w:r w:rsidR="00CB21EF">
              <w:rPr>
                <w:rFonts w:ascii="Hoefler Text" w:hAnsi="Hoefler Text"/>
                <w:sz w:val="28"/>
              </w:rPr>
              <w:t xml:space="preserve"> – 20 hrs/week</w:t>
            </w:r>
            <w:r w:rsidR="003457CE" w:rsidRPr="00842978">
              <w:rPr>
                <w:rFonts w:ascii="Hoefler Text" w:hAnsi="Hoefler Text"/>
                <w:sz w:val="28"/>
              </w:rPr>
              <w:t>)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Term of Office: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8C5664" w:rsidP="00CB21E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Three years</w:t>
            </w:r>
            <w:r w:rsidR="00CB21EF">
              <w:rPr>
                <w:rFonts w:ascii="Hoefler Text" w:hAnsi="Hoefler Text"/>
                <w:sz w:val="28"/>
              </w:rPr>
              <w:t xml:space="preserve"> – with possibility of renewal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Supervision &amp; Support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8C5664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Reports to Associate</w:t>
            </w:r>
            <w:r w:rsidR="001F70BB">
              <w:rPr>
                <w:rFonts w:ascii="Hoefler Text" w:hAnsi="Hoefler Text"/>
                <w:sz w:val="28"/>
              </w:rPr>
              <w:t xml:space="preserve"> Priest,</w:t>
            </w:r>
            <w:r w:rsidRPr="00842978">
              <w:rPr>
                <w:rFonts w:ascii="Hoefler Text" w:hAnsi="Hoefler Text"/>
                <w:sz w:val="28"/>
              </w:rPr>
              <w:t xml:space="preserve"> who </w:t>
            </w:r>
            <w:r w:rsidR="00842978">
              <w:rPr>
                <w:rFonts w:ascii="Hoefler Text" w:hAnsi="Hoefler Text"/>
                <w:sz w:val="28"/>
              </w:rPr>
              <w:t xml:space="preserve">in turn </w:t>
            </w:r>
            <w:r w:rsidRPr="00842978">
              <w:rPr>
                <w:rFonts w:ascii="Hoefler Text" w:hAnsi="Hoefler Text"/>
                <w:sz w:val="28"/>
              </w:rPr>
              <w:t>reports to the</w:t>
            </w:r>
            <w:r w:rsidR="00842978">
              <w:rPr>
                <w:rFonts w:ascii="Hoefler Text" w:hAnsi="Hoefler Text"/>
                <w:sz w:val="28"/>
              </w:rPr>
              <w:t xml:space="preserve"> Rector; The successful applicant will also work</w:t>
            </w:r>
            <w:r w:rsidR="003457CE" w:rsidRPr="00842978">
              <w:rPr>
                <w:rFonts w:ascii="Hoefler Text" w:hAnsi="Hoefler Text"/>
                <w:sz w:val="28"/>
              </w:rPr>
              <w:t xml:space="preserve"> closely with </w:t>
            </w:r>
            <w:r w:rsidRPr="00842978">
              <w:rPr>
                <w:rFonts w:ascii="Hoefler Text" w:hAnsi="Hoefler Text"/>
                <w:sz w:val="28"/>
              </w:rPr>
              <w:t>the ministry team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Purposes of the position: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 w:rsidP="008C5664">
            <w:pPr>
              <w:widowControl w:val="0"/>
              <w:numPr>
                <w:ilvl w:val="0"/>
                <w:numId w:val="3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The primary purpose is to ensure that th</w:t>
            </w:r>
            <w:r w:rsidR="00842978">
              <w:rPr>
                <w:rFonts w:ascii="Hoefler Text" w:hAnsi="Hoefler Text"/>
                <w:sz w:val="28"/>
              </w:rPr>
              <w:t>e children who attend St. Martin’s</w:t>
            </w:r>
            <w:r w:rsidRPr="00842978">
              <w:rPr>
                <w:rFonts w:ascii="Hoefler Text" w:hAnsi="Hoefler Text"/>
                <w:sz w:val="28"/>
              </w:rPr>
              <w:t xml:space="preserve"> are shaped an</w:t>
            </w:r>
            <w:r w:rsidR="00842978">
              <w:rPr>
                <w:rFonts w:ascii="Hoefler Text" w:hAnsi="Hoefler Text"/>
                <w:sz w:val="28"/>
              </w:rPr>
              <w:t>d nurtured in the Good News</w:t>
            </w:r>
            <w:r w:rsidRPr="00842978">
              <w:rPr>
                <w:rFonts w:ascii="Hoefler Text" w:hAnsi="Hoefler Text"/>
                <w:sz w:val="28"/>
              </w:rPr>
              <w:t xml:space="preserve"> that is found in Jesus Christ</w:t>
            </w:r>
            <w:r w:rsidR="00842978">
              <w:rPr>
                <w:rFonts w:ascii="Hoefler Text" w:hAnsi="Hoefler Text"/>
                <w:sz w:val="28"/>
              </w:rPr>
              <w:t>,</w:t>
            </w:r>
            <w:r w:rsidRPr="00842978">
              <w:rPr>
                <w:rFonts w:ascii="Hoefler Text" w:hAnsi="Hoefler Text"/>
                <w:sz w:val="28"/>
              </w:rPr>
              <w:t xml:space="preserve"> in a safe, friendly, and welcoming environment. </w:t>
            </w:r>
          </w:p>
          <w:p w:rsidR="003457CE" w:rsidRPr="00AF62C1" w:rsidRDefault="003457CE" w:rsidP="00AF62C1">
            <w:pPr>
              <w:pStyle w:val="BodyText2"/>
              <w:numPr>
                <w:ilvl w:val="0"/>
                <w:numId w:val="4"/>
              </w:num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A second </w:t>
            </w:r>
            <w:r w:rsidR="00842978">
              <w:rPr>
                <w:rFonts w:ascii="Hoefler Text" w:hAnsi="Hoefler Text"/>
                <w:sz w:val="28"/>
              </w:rPr>
              <w:t xml:space="preserve">but equally important </w:t>
            </w:r>
            <w:r w:rsidRPr="00842978">
              <w:rPr>
                <w:rFonts w:ascii="Hoefler Text" w:hAnsi="Hoefler Text"/>
                <w:sz w:val="28"/>
              </w:rPr>
              <w:t xml:space="preserve">purpose is to </w:t>
            </w:r>
            <w:r w:rsidR="00842978">
              <w:rPr>
                <w:rFonts w:ascii="Hoefler Text" w:hAnsi="Hoefler Text"/>
                <w:sz w:val="28"/>
              </w:rPr>
              <w:t>reach out to the</w:t>
            </w:r>
            <w:r w:rsidRPr="00842978">
              <w:rPr>
                <w:rFonts w:ascii="Hoefler Text" w:hAnsi="Hoefler Text"/>
                <w:sz w:val="28"/>
              </w:rPr>
              <w:t xml:space="preserve"> </w:t>
            </w:r>
            <w:r w:rsidR="00AF62C1">
              <w:rPr>
                <w:rFonts w:ascii="Hoefler Text" w:hAnsi="Hoefler Text"/>
                <w:sz w:val="28"/>
              </w:rPr>
              <w:t xml:space="preserve">unchurched and de-churched </w:t>
            </w:r>
            <w:r w:rsidRPr="00842978">
              <w:rPr>
                <w:rFonts w:ascii="Hoefler Text" w:hAnsi="Hoefler Text"/>
                <w:sz w:val="28"/>
              </w:rPr>
              <w:t>families in the surroun</w:t>
            </w:r>
            <w:r w:rsidR="00AF62C1">
              <w:rPr>
                <w:rFonts w:ascii="Hoefler Text" w:hAnsi="Hoefler Text"/>
                <w:sz w:val="28"/>
              </w:rPr>
              <w:t>ding neighbourhood.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Population(s) served: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7B598A">
            <w:pPr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 Children</w:t>
            </w:r>
            <w:r w:rsidR="003457CE" w:rsidRPr="00842978">
              <w:rPr>
                <w:rFonts w:ascii="Hoefler Text" w:hAnsi="Hoefler Text"/>
                <w:sz w:val="28"/>
              </w:rPr>
              <w:t xml:space="preserve"> </w:t>
            </w:r>
            <w:r>
              <w:rPr>
                <w:rFonts w:ascii="Hoefler Text" w:hAnsi="Hoefler Text"/>
                <w:sz w:val="28"/>
              </w:rPr>
              <w:t>and Youth</w:t>
            </w:r>
            <w:r w:rsidR="00D342E7">
              <w:rPr>
                <w:rFonts w:ascii="Hoefler Text" w:hAnsi="Hoefler Text"/>
                <w:sz w:val="28"/>
              </w:rPr>
              <w:t xml:space="preserve"> and their families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Duties &amp; Responsibilities: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42978" w:rsidRDefault="00842978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  <w:r>
              <w:rPr>
                <w:rFonts w:ascii="Hoefler Text" w:hAnsi="Hoefler Text"/>
                <w:sz w:val="28"/>
                <w:u w:val="single"/>
              </w:rPr>
              <w:t>T</w:t>
            </w:r>
            <w:r w:rsidR="003457CE" w:rsidRPr="00842978">
              <w:rPr>
                <w:rFonts w:ascii="Hoefler Text" w:hAnsi="Hoefler Text"/>
                <w:sz w:val="28"/>
                <w:u w:val="single"/>
              </w:rPr>
              <w:t xml:space="preserve">o nurture </w:t>
            </w:r>
            <w:r w:rsidR="007B598A">
              <w:rPr>
                <w:rFonts w:ascii="Hoefler Text" w:hAnsi="Hoefler Text"/>
                <w:sz w:val="28"/>
                <w:u w:val="single"/>
              </w:rPr>
              <w:t>and grow the existing Children and Youth</w:t>
            </w:r>
            <w:r w:rsidR="003457CE" w:rsidRPr="00842978">
              <w:rPr>
                <w:rFonts w:ascii="Hoefler Text" w:hAnsi="Hoefler Text"/>
                <w:sz w:val="28"/>
                <w:u w:val="single"/>
              </w:rPr>
              <w:t xml:space="preserve"> Ministry on </w:t>
            </w:r>
            <w:r>
              <w:rPr>
                <w:rFonts w:ascii="Hoefler Text" w:hAnsi="Hoefler Text"/>
                <w:sz w:val="28"/>
                <w:u w:val="single"/>
              </w:rPr>
              <w:t xml:space="preserve">Sunday mornings, all year round.  </w:t>
            </w:r>
          </w:p>
          <w:p w:rsidR="00842978" w:rsidRDefault="00842978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</w:p>
          <w:p w:rsidR="003457CE" w:rsidRPr="00842978" w:rsidRDefault="00842978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  <w:r>
              <w:rPr>
                <w:rFonts w:ascii="Hoefler Text" w:hAnsi="Hoefler Text"/>
                <w:sz w:val="28"/>
                <w:u w:val="single"/>
              </w:rPr>
              <w:t>To engage famil</w:t>
            </w:r>
            <w:r w:rsidR="00AF62C1">
              <w:rPr>
                <w:rFonts w:ascii="Hoefler Text" w:hAnsi="Hoefler Text"/>
                <w:sz w:val="28"/>
                <w:u w:val="single"/>
              </w:rPr>
              <w:t>ies in the geographical parish in the Gospel.</w:t>
            </w:r>
            <w:r>
              <w:rPr>
                <w:rFonts w:ascii="Hoefler Text" w:hAnsi="Hoefler Text"/>
                <w:sz w:val="28"/>
                <w:u w:val="single"/>
              </w:rPr>
              <w:t xml:space="preserve"> </w:t>
            </w:r>
          </w:p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</w:p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</w:p>
          <w:p w:rsidR="003457CE" w:rsidRPr="00842978" w:rsidRDefault="003457CE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  <w:r w:rsidRPr="00842978">
              <w:rPr>
                <w:rFonts w:ascii="Hoefler Text" w:hAnsi="Hoefler Text"/>
                <w:sz w:val="28"/>
                <w:u w:val="single"/>
              </w:rPr>
              <w:t>Administration:</w:t>
            </w:r>
          </w:p>
          <w:p w:rsid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Choose and implement Gospel</w:t>
            </w:r>
            <w:r w:rsidR="00842978">
              <w:rPr>
                <w:rFonts w:ascii="Hoefler Text" w:hAnsi="Hoefler Text"/>
                <w:sz w:val="28"/>
              </w:rPr>
              <w:t>-</w:t>
            </w:r>
            <w:r w:rsidRPr="00842978">
              <w:rPr>
                <w:rFonts w:ascii="Hoefler Text" w:hAnsi="Hoefler Text"/>
                <w:sz w:val="28"/>
              </w:rPr>
              <w:t>centered curriculum</w:t>
            </w:r>
          </w:p>
          <w:p w:rsidR="003457CE" w:rsidRPr="00842978" w:rsidRDefault="00842978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To help form our children in the Anglo-catholic tradition</w:t>
            </w:r>
          </w:p>
          <w:p w:rsidR="003457CE" w:rsidRPr="00842978" w:rsidRDefault="00230B1D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lastRenderedPageBreak/>
              <w:t>Organize and maintain Children and Youth</w:t>
            </w:r>
            <w:r w:rsidR="003457CE" w:rsidRPr="00842978">
              <w:rPr>
                <w:rFonts w:ascii="Hoefler Text" w:hAnsi="Hoefler Text"/>
                <w:sz w:val="28"/>
              </w:rPr>
              <w:t xml:space="preserve"> Ministry supplies and curriculum. 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Develop and manage the</w:t>
            </w:r>
            <w:r w:rsidR="008C5664" w:rsidRPr="00842978">
              <w:rPr>
                <w:rFonts w:ascii="Hoefler Text" w:hAnsi="Hoefler Text"/>
                <w:sz w:val="28"/>
              </w:rPr>
              <w:t xml:space="preserve"> budget.</w:t>
            </w:r>
          </w:p>
          <w:p w:rsidR="003457CE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Prepare report to</w:t>
            </w:r>
            <w:r w:rsidR="003457CE" w:rsidRPr="00842978">
              <w:rPr>
                <w:rFonts w:ascii="Hoefler Text" w:hAnsi="Hoefler Text"/>
                <w:sz w:val="28"/>
              </w:rPr>
              <w:t xml:space="preserve"> Annual Vestry Meeting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Track and review </w:t>
            </w:r>
            <w:r w:rsidR="008C5664" w:rsidRPr="00842978">
              <w:rPr>
                <w:rFonts w:ascii="Hoefler Text" w:hAnsi="Hoefler Text"/>
                <w:sz w:val="28"/>
              </w:rPr>
              <w:t xml:space="preserve">patterns of </w:t>
            </w:r>
            <w:r w:rsidRPr="00842978">
              <w:rPr>
                <w:rFonts w:ascii="Hoefler Text" w:hAnsi="Hoefler Text"/>
                <w:sz w:val="28"/>
              </w:rPr>
              <w:t>attendance</w:t>
            </w:r>
          </w:p>
          <w:p w:rsidR="007B598A" w:rsidRDefault="003457CE" w:rsidP="008C5664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Establish and maintain protocols and procedures for </w:t>
            </w:r>
            <w:r w:rsidR="008C5664" w:rsidRPr="00842978">
              <w:rPr>
                <w:rFonts w:ascii="Hoefler Text" w:hAnsi="Hoefler Text"/>
                <w:sz w:val="28"/>
              </w:rPr>
              <w:t xml:space="preserve">safe and </w:t>
            </w:r>
            <w:r w:rsidRPr="00842978">
              <w:rPr>
                <w:rFonts w:ascii="Hoefler Text" w:hAnsi="Hoefler Text"/>
                <w:sz w:val="28"/>
              </w:rPr>
              <w:t>effective runnin</w:t>
            </w:r>
            <w:r w:rsidR="00230B1D">
              <w:rPr>
                <w:rFonts w:ascii="Hoefler Text" w:hAnsi="Hoefler Text"/>
                <w:sz w:val="28"/>
              </w:rPr>
              <w:t>g of Children and Youth</w:t>
            </w:r>
            <w:r w:rsidRPr="00842978">
              <w:rPr>
                <w:rFonts w:ascii="Hoefler Text" w:hAnsi="Hoefler Text"/>
                <w:sz w:val="28"/>
              </w:rPr>
              <w:t xml:space="preserve"> Ministry</w:t>
            </w:r>
          </w:p>
          <w:p w:rsidR="00D342E7" w:rsidRDefault="007B598A" w:rsidP="00D342E7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Maintain mailing/email list of </w:t>
            </w:r>
            <w:r>
              <w:rPr>
                <w:rFonts w:ascii="Hoefler Text" w:hAnsi="Hoefler Text"/>
                <w:sz w:val="28"/>
              </w:rPr>
              <w:t xml:space="preserve">existing </w:t>
            </w:r>
            <w:r w:rsidRPr="00842978">
              <w:rPr>
                <w:rFonts w:ascii="Hoefler Text" w:hAnsi="Hoefler Text"/>
                <w:sz w:val="28"/>
              </w:rPr>
              <w:t>parents and children</w:t>
            </w:r>
          </w:p>
          <w:p w:rsidR="00784153" w:rsidRDefault="00D342E7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To</w:t>
            </w:r>
            <w:r w:rsidR="00842978" w:rsidRPr="00D342E7">
              <w:rPr>
                <w:rFonts w:ascii="Hoefler Text" w:hAnsi="Hoefler Text"/>
                <w:sz w:val="28"/>
              </w:rPr>
              <w:t xml:space="preserve"> e</w:t>
            </w:r>
            <w:r w:rsidR="003457CE" w:rsidRPr="00D342E7">
              <w:rPr>
                <w:rFonts w:ascii="Hoefler Text" w:hAnsi="Hoefler Text"/>
                <w:sz w:val="28"/>
              </w:rPr>
              <w:t xml:space="preserve">nsure </w:t>
            </w:r>
            <w:r w:rsidR="00842978" w:rsidRPr="00D342E7">
              <w:rPr>
                <w:rFonts w:ascii="Hoefler Text" w:hAnsi="Hoefler Text"/>
                <w:sz w:val="28"/>
              </w:rPr>
              <w:t xml:space="preserve">the </w:t>
            </w:r>
            <w:r w:rsidR="003457CE" w:rsidRPr="00D342E7">
              <w:rPr>
                <w:rFonts w:ascii="Hoefler Text" w:hAnsi="Hoefler Text"/>
                <w:sz w:val="28"/>
              </w:rPr>
              <w:t xml:space="preserve">appropriate set up of rooms and care of </w:t>
            </w:r>
            <w:r w:rsidR="00230B1D" w:rsidRPr="00D342E7">
              <w:rPr>
                <w:rFonts w:ascii="Hoefler Text" w:hAnsi="Hoefler Text"/>
                <w:sz w:val="28"/>
              </w:rPr>
              <w:t>Children and Youth</w:t>
            </w:r>
            <w:r w:rsidR="003457CE" w:rsidRPr="00D342E7">
              <w:rPr>
                <w:rFonts w:ascii="Hoefler Text" w:hAnsi="Hoefler Text"/>
                <w:sz w:val="28"/>
              </w:rPr>
              <w:t xml:space="preserve"> Ministry space</w:t>
            </w:r>
          </w:p>
          <w:p w:rsidR="00784153" w:rsidRDefault="00784153">
            <w:pPr>
              <w:widowControl w:val="0"/>
              <w:tabs>
                <w:tab w:val="left" w:pos="1080"/>
              </w:tabs>
              <w:ind w:left="702" w:right="-108"/>
              <w:rPr>
                <w:rFonts w:ascii="Hoefler Text" w:hAnsi="Hoefler Text"/>
                <w:sz w:val="28"/>
              </w:rPr>
            </w:pPr>
          </w:p>
          <w:p w:rsidR="00784153" w:rsidRDefault="00784153">
            <w:pPr>
              <w:widowControl w:val="0"/>
              <w:tabs>
                <w:tab w:val="left" w:pos="1080"/>
              </w:tabs>
              <w:ind w:left="702" w:right="-108"/>
              <w:rPr>
                <w:rFonts w:ascii="Hoefler Text" w:hAnsi="Hoefler Text"/>
                <w:sz w:val="28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AF62C1" w:rsidRDefault="00AF62C1" w:rsidP="00AF62C1">
            <w:pPr>
              <w:ind w:right="-108"/>
              <w:rPr>
                <w:rFonts w:ascii="Hoefler Text" w:hAnsi="Hoefler Text"/>
                <w:sz w:val="28"/>
                <w:u w:val="single"/>
              </w:rPr>
            </w:pPr>
            <w:proofErr w:type="spellStart"/>
            <w:r>
              <w:rPr>
                <w:rFonts w:ascii="Hoefler Text" w:hAnsi="Hoefler Text"/>
                <w:sz w:val="28"/>
                <w:u w:val="single"/>
              </w:rPr>
              <w:t>Missional</w:t>
            </w:r>
            <w:proofErr w:type="spellEnd"/>
            <w:r>
              <w:rPr>
                <w:rFonts w:ascii="Hoefler Text" w:hAnsi="Hoefler Text"/>
                <w:sz w:val="28"/>
                <w:u w:val="single"/>
              </w:rPr>
              <w:t xml:space="preserve"> Outreach into the Parish</w:t>
            </w:r>
          </w:p>
          <w:p w:rsidR="00AF62C1" w:rsidRPr="00CB21EF" w:rsidRDefault="00AF62C1" w:rsidP="00AF62C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Hoefler Text" w:hAnsi="Hoefler Text"/>
                <w:sz w:val="28"/>
              </w:rPr>
            </w:pPr>
            <w:proofErr w:type="spellStart"/>
            <w:r w:rsidRPr="00CB21EF">
              <w:rPr>
                <w:rFonts w:ascii="Hoefler Text" w:hAnsi="Hoefler Text"/>
                <w:sz w:val="28"/>
              </w:rPr>
              <w:t>Missional</w:t>
            </w:r>
            <w:proofErr w:type="spellEnd"/>
            <w:r w:rsidRPr="00CB21EF">
              <w:rPr>
                <w:rFonts w:ascii="Hoefler Text" w:hAnsi="Hoefler Text"/>
                <w:sz w:val="28"/>
              </w:rPr>
              <w:t xml:space="preserve"> listening:  finding out where God is already active in the parish.</w:t>
            </w:r>
          </w:p>
          <w:p w:rsidR="00AF62C1" w:rsidRPr="00CB21EF" w:rsidRDefault="00AF62C1" w:rsidP="00AF62C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Hoefler Text" w:hAnsi="Hoefler Text"/>
                <w:sz w:val="28"/>
              </w:rPr>
            </w:pPr>
            <w:r w:rsidRPr="00CB21EF">
              <w:rPr>
                <w:rFonts w:ascii="Hoefler Text" w:hAnsi="Hoefler Text"/>
                <w:sz w:val="28"/>
              </w:rPr>
              <w:t xml:space="preserve">Finding out who lives in the </w:t>
            </w:r>
            <w:proofErr w:type="spellStart"/>
            <w:r w:rsidRPr="00CB21EF">
              <w:rPr>
                <w:rFonts w:ascii="Hoefler Text" w:hAnsi="Hoefler Text"/>
                <w:sz w:val="28"/>
              </w:rPr>
              <w:t>neighbourhood</w:t>
            </w:r>
            <w:proofErr w:type="spellEnd"/>
            <w:r w:rsidRPr="00CB21EF">
              <w:rPr>
                <w:rFonts w:ascii="Hoefler Text" w:hAnsi="Hoefler Text"/>
                <w:sz w:val="28"/>
              </w:rPr>
              <w:t xml:space="preserve"> and how to meaningfully engage with them.</w:t>
            </w:r>
          </w:p>
          <w:p w:rsidR="00AF62C1" w:rsidRPr="00CB21EF" w:rsidRDefault="00AF62C1" w:rsidP="00AF62C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Hoefler Text" w:hAnsi="Hoefler Text"/>
                <w:sz w:val="28"/>
              </w:rPr>
            </w:pPr>
            <w:r w:rsidRPr="00CB21EF">
              <w:rPr>
                <w:rFonts w:ascii="Hoefler Text" w:hAnsi="Hoefler Text"/>
                <w:sz w:val="28"/>
              </w:rPr>
              <w:t>Building relationships over time with new families</w:t>
            </w:r>
            <w:r w:rsidR="009B6424" w:rsidRPr="00CB21EF">
              <w:rPr>
                <w:rFonts w:ascii="Hoefler Text" w:hAnsi="Hoefler Text"/>
                <w:sz w:val="28"/>
              </w:rPr>
              <w:t xml:space="preserve"> and</w:t>
            </w:r>
            <w:r w:rsidRPr="00CB21EF">
              <w:rPr>
                <w:rFonts w:ascii="Hoefler Text" w:hAnsi="Hoefler Text"/>
                <w:sz w:val="28"/>
              </w:rPr>
              <w:t xml:space="preserve"> looking for what God is up to in their lives.</w:t>
            </w:r>
          </w:p>
          <w:p w:rsidR="00AF62C1" w:rsidRPr="00CB21EF" w:rsidRDefault="00D738C1" w:rsidP="00AF62C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Hoefler Text" w:hAnsi="Hoefler Text"/>
                <w:sz w:val="28"/>
              </w:rPr>
            </w:pPr>
            <w:r w:rsidRPr="00CB21EF">
              <w:rPr>
                <w:rFonts w:ascii="Hoefler Text" w:hAnsi="Hoefler Text"/>
                <w:sz w:val="28"/>
              </w:rPr>
              <w:t>Determining</w:t>
            </w:r>
            <w:r w:rsidR="00AF62C1" w:rsidRPr="00CB21EF">
              <w:rPr>
                <w:rFonts w:ascii="Hoefler Text" w:hAnsi="Hoefler Text"/>
                <w:sz w:val="28"/>
              </w:rPr>
              <w:t xml:space="preserve"> what discipleship looks like for the de-churched and un-churched in our geographical parish.</w:t>
            </w:r>
          </w:p>
          <w:p w:rsidR="003457CE" w:rsidRPr="00CB21EF" w:rsidRDefault="00AF62C1" w:rsidP="00AF62C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Hoefler Text" w:hAnsi="Hoefler Text"/>
                <w:sz w:val="28"/>
              </w:rPr>
            </w:pPr>
            <w:r w:rsidRPr="00CB21EF">
              <w:rPr>
                <w:rFonts w:ascii="Hoefler Text" w:hAnsi="Hoefler Text"/>
                <w:sz w:val="28"/>
              </w:rPr>
              <w:t xml:space="preserve">Feeding back these observations </w:t>
            </w:r>
            <w:r w:rsidR="009B6424" w:rsidRPr="00CB21EF">
              <w:rPr>
                <w:rFonts w:ascii="Hoefler Text" w:hAnsi="Hoefler Text"/>
                <w:sz w:val="28"/>
              </w:rPr>
              <w:t>so that they can be used for future ministry in the parish.</w:t>
            </w:r>
          </w:p>
          <w:p w:rsidR="00784153" w:rsidRDefault="00784153">
            <w:pPr>
              <w:pStyle w:val="ListParagraph"/>
              <w:ind w:right="-108"/>
              <w:rPr>
                <w:rFonts w:ascii="Hoefler Text" w:hAnsi="Hoefler Text"/>
                <w:sz w:val="28"/>
                <w:u w:val="single"/>
              </w:rPr>
            </w:pPr>
            <w:bookmarkStart w:id="0" w:name="_GoBack"/>
            <w:bookmarkEnd w:id="0"/>
          </w:p>
          <w:p w:rsidR="00784153" w:rsidRDefault="00784153">
            <w:pPr>
              <w:pStyle w:val="ListParagraph"/>
              <w:ind w:right="-108"/>
              <w:rPr>
                <w:rFonts w:ascii="Hoefler Text" w:hAnsi="Hoefler Text"/>
                <w:sz w:val="28"/>
                <w:u w:val="single"/>
              </w:rPr>
            </w:pP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br w:type="page"/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  <w:u w:val="single"/>
              </w:rPr>
              <w:t>Promotion, Recruitment, Screening &amp; Training: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Recruit, train and mentor teachers</w:t>
            </w:r>
          </w:p>
          <w:p w:rsidR="00842978" w:rsidRDefault="003457CE" w:rsidP="00842978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Ensure the </w:t>
            </w:r>
            <w:r w:rsidR="008C5664" w:rsidRPr="00842978">
              <w:rPr>
                <w:rFonts w:ascii="Hoefler Text" w:hAnsi="Hoefler Text"/>
                <w:sz w:val="28"/>
              </w:rPr>
              <w:t>integration</w:t>
            </w:r>
            <w:r w:rsidRPr="00842978">
              <w:rPr>
                <w:rFonts w:ascii="Hoefler Text" w:hAnsi="Hoefler Text"/>
                <w:sz w:val="28"/>
              </w:rPr>
              <w:t xml:space="preserve"> of our children</w:t>
            </w:r>
            <w:r w:rsidR="008C5664" w:rsidRPr="00842978">
              <w:rPr>
                <w:rFonts w:ascii="Hoefler Text" w:hAnsi="Hoefler Text"/>
                <w:sz w:val="28"/>
              </w:rPr>
              <w:t xml:space="preserve"> in our common life</w:t>
            </w:r>
            <w:r w:rsidRPr="00842978">
              <w:rPr>
                <w:rFonts w:ascii="Hoefler Text" w:hAnsi="Hoefler Text"/>
                <w:sz w:val="28"/>
              </w:rPr>
              <w:t xml:space="preserve"> through intergenerationa</w:t>
            </w:r>
            <w:r w:rsidR="008C5664" w:rsidRPr="00842978">
              <w:rPr>
                <w:rFonts w:ascii="Hoefler Text" w:hAnsi="Hoefler Text"/>
                <w:sz w:val="28"/>
              </w:rPr>
              <w:t>l activities by facilitating participation</w:t>
            </w:r>
            <w:r w:rsidRPr="00842978">
              <w:rPr>
                <w:rFonts w:ascii="Hoefler Text" w:hAnsi="Hoefler Text"/>
                <w:sz w:val="28"/>
              </w:rPr>
              <w:t xml:space="preserve"> in liturgy through </w:t>
            </w:r>
            <w:r w:rsidR="008C5664" w:rsidRPr="00842978">
              <w:rPr>
                <w:rFonts w:ascii="Hoefler Text" w:hAnsi="Hoefler Text"/>
                <w:sz w:val="28"/>
              </w:rPr>
              <w:t xml:space="preserve">serving, </w:t>
            </w:r>
            <w:r w:rsidRPr="00842978">
              <w:rPr>
                <w:rFonts w:ascii="Hoefler Text" w:hAnsi="Hoefler Text"/>
                <w:sz w:val="28"/>
              </w:rPr>
              <w:t>reading, sharing crafts/teachings</w:t>
            </w:r>
            <w:r w:rsidR="00842978">
              <w:rPr>
                <w:rFonts w:ascii="Hoefler Text" w:hAnsi="Hoefler Text"/>
                <w:sz w:val="28"/>
              </w:rPr>
              <w:t>/events</w:t>
            </w:r>
            <w:r w:rsidRPr="00842978">
              <w:rPr>
                <w:rFonts w:ascii="Hoefler Text" w:hAnsi="Hoefler Text"/>
                <w:sz w:val="28"/>
              </w:rPr>
              <w:t xml:space="preserve"> with t</w:t>
            </w:r>
            <w:r w:rsidR="008C5664" w:rsidRPr="00842978">
              <w:rPr>
                <w:rFonts w:ascii="Hoefler Text" w:hAnsi="Hoefler Text"/>
                <w:sz w:val="28"/>
              </w:rPr>
              <w:t>he parish.</w:t>
            </w:r>
            <w:r w:rsidRPr="00842978">
              <w:rPr>
                <w:rFonts w:ascii="Hoefler Text" w:hAnsi="Hoefler Text"/>
                <w:sz w:val="28"/>
              </w:rPr>
              <w:t>)</w:t>
            </w:r>
          </w:p>
          <w:p w:rsidR="003457CE" w:rsidRPr="00842978" w:rsidRDefault="003457CE" w:rsidP="00842978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Implement the Responsible Ministry: Screening in Faith initiative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Provide teachers and assistants with resources and skill development training </w:t>
            </w:r>
          </w:p>
        </w:tc>
      </w:tr>
      <w:tr w:rsidR="003457CE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ind w:right="-108"/>
              <w:rPr>
                <w:rFonts w:ascii="Hoefler Text" w:hAnsi="Hoefler Text"/>
                <w:sz w:val="28"/>
                <w:u w:val="single"/>
              </w:rPr>
            </w:pPr>
          </w:p>
        </w:tc>
      </w:tr>
      <w:tr w:rsidR="003457CE" w:rsidRPr="00842978">
        <w:trPr>
          <w:trHeight w:val="97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3457CE" w:rsidRPr="00842978" w:rsidRDefault="003457CE">
            <w:pPr>
              <w:numPr>
                <w:ilvl w:val="12"/>
                <w:numId w:val="0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  <w:u w:val="single"/>
              </w:rPr>
              <w:t>Communication with: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Teachers and assistants – meet regularly to </w:t>
            </w:r>
            <w:r w:rsidR="008C5664" w:rsidRPr="00842978">
              <w:rPr>
                <w:rFonts w:ascii="Hoefler Text" w:hAnsi="Hoefler Text"/>
                <w:sz w:val="28"/>
              </w:rPr>
              <w:t>support their efforts</w:t>
            </w:r>
            <w:r w:rsidRPr="00842978">
              <w:rPr>
                <w:rFonts w:ascii="Hoefler Text" w:hAnsi="Hoefler Text"/>
                <w:sz w:val="28"/>
              </w:rPr>
              <w:t xml:space="preserve"> and address concerns</w:t>
            </w:r>
          </w:p>
          <w:p w:rsidR="003457CE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Associate and </w:t>
            </w:r>
            <w:r w:rsidR="003457CE" w:rsidRPr="00842978">
              <w:rPr>
                <w:rFonts w:ascii="Hoefler Text" w:hAnsi="Hoefler Text"/>
                <w:sz w:val="28"/>
              </w:rPr>
              <w:t>Rector – keep informed of plans and concerns</w:t>
            </w:r>
          </w:p>
          <w:p w:rsidR="008C5664" w:rsidRPr="00842978" w:rsidRDefault="00842978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T</w:t>
            </w:r>
            <w:r w:rsidR="008C5664" w:rsidRPr="00842978">
              <w:rPr>
                <w:rFonts w:ascii="Hoefler Text" w:hAnsi="Hoefler Text"/>
                <w:sz w:val="28"/>
              </w:rPr>
              <w:t xml:space="preserve">he </w:t>
            </w:r>
            <w:r w:rsidR="00D738C1">
              <w:rPr>
                <w:rFonts w:ascii="Hoefler Text" w:hAnsi="Hoefler Text"/>
                <w:sz w:val="28"/>
              </w:rPr>
              <w:t>N</w:t>
            </w:r>
            <w:r w:rsidR="00D738C1" w:rsidRPr="00842978">
              <w:rPr>
                <w:rFonts w:ascii="Hoefler Text" w:hAnsi="Hoefler Text"/>
                <w:sz w:val="28"/>
              </w:rPr>
              <w:t xml:space="preserve">ursery </w:t>
            </w:r>
            <w:r w:rsidR="00D738C1">
              <w:rPr>
                <w:rFonts w:ascii="Hoefler Text" w:hAnsi="Hoefler Text"/>
                <w:sz w:val="28"/>
              </w:rPr>
              <w:t>C</w:t>
            </w:r>
            <w:r w:rsidR="008C5664" w:rsidRPr="00842978">
              <w:rPr>
                <w:rFonts w:ascii="Hoefler Text" w:hAnsi="Hoefler Text"/>
                <w:sz w:val="28"/>
              </w:rPr>
              <w:t>o-</w:t>
            </w:r>
            <w:proofErr w:type="spellStart"/>
            <w:r w:rsidR="008C5664" w:rsidRPr="00842978">
              <w:rPr>
                <w:rFonts w:ascii="Hoefler Text" w:hAnsi="Hoefler Text"/>
                <w:sz w:val="28"/>
              </w:rPr>
              <w:t>ordinator</w:t>
            </w:r>
            <w:proofErr w:type="spellEnd"/>
            <w:r w:rsidR="008C5664" w:rsidRPr="00842978">
              <w:rPr>
                <w:rFonts w:ascii="Hoefler Text" w:hAnsi="Hoefler Text"/>
                <w:sz w:val="28"/>
              </w:rPr>
              <w:t xml:space="preserve"> and o</w:t>
            </w:r>
            <w:r w:rsidR="003457CE" w:rsidRPr="00842978">
              <w:rPr>
                <w:rFonts w:ascii="Hoefler Text" w:hAnsi="Hoefler Text"/>
                <w:sz w:val="28"/>
              </w:rPr>
              <w:t>ther staff</w:t>
            </w:r>
            <w:r w:rsidR="008C5664" w:rsidRPr="00842978">
              <w:rPr>
                <w:rFonts w:ascii="Hoefler Text" w:hAnsi="Hoefler Text"/>
                <w:sz w:val="28"/>
              </w:rPr>
              <w:t>.</w:t>
            </w:r>
          </w:p>
          <w:p w:rsidR="003457CE" w:rsidRPr="00842978" w:rsidRDefault="003457CE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Children and their parents – regular communication</w:t>
            </w:r>
          </w:p>
          <w:p w:rsidR="003457CE" w:rsidRPr="00842978" w:rsidRDefault="003457CE" w:rsidP="008C5664">
            <w:pPr>
              <w:widowControl w:val="0"/>
              <w:ind w:right="-108"/>
              <w:rPr>
                <w:rFonts w:ascii="Hoefler Text" w:hAnsi="Hoefler Text"/>
                <w:sz w:val="28"/>
              </w:rPr>
            </w:pPr>
          </w:p>
        </w:tc>
      </w:tr>
    </w:tbl>
    <w:p w:rsidR="008C5664" w:rsidRPr="00842978" w:rsidRDefault="008C5664">
      <w:pPr>
        <w:rPr>
          <w:rFonts w:ascii="Hoefler Text" w:hAnsi="Hoefler Text"/>
          <w:sz w:val="28"/>
        </w:rPr>
      </w:pPr>
    </w:p>
    <w:tbl>
      <w:tblPr>
        <w:tblW w:w="10188" w:type="dxa"/>
        <w:tblLayout w:type="fixed"/>
        <w:tblLook w:val="0000"/>
      </w:tblPr>
      <w:tblGrid>
        <w:gridCol w:w="2178"/>
        <w:gridCol w:w="8010"/>
      </w:tblGrid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  <w:u w:val="single"/>
              </w:rPr>
              <w:t>Co-ordination: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Organize the roster of teachers and assistants, regularly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Support </w:t>
            </w:r>
            <w:r w:rsidR="00842978">
              <w:rPr>
                <w:rFonts w:ascii="Hoefler Text" w:hAnsi="Hoefler Text"/>
                <w:sz w:val="28"/>
              </w:rPr>
              <w:t>the Nursery C</w:t>
            </w:r>
            <w:r w:rsidRPr="00842978">
              <w:rPr>
                <w:rFonts w:ascii="Hoefler Text" w:hAnsi="Hoefler Text"/>
                <w:sz w:val="28"/>
              </w:rPr>
              <w:t>o-</w:t>
            </w:r>
            <w:proofErr w:type="spellStart"/>
            <w:r w:rsidRPr="00842978">
              <w:rPr>
                <w:rFonts w:ascii="Hoefler Text" w:hAnsi="Hoefler Text"/>
                <w:sz w:val="28"/>
              </w:rPr>
              <w:t>ordinator</w:t>
            </w:r>
            <w:proofErr w:type="spellEnd"/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Co-ordinate special events and activities (e.g. Christmas pageant, Ash Wednesday and Good Friday </w:t>
            </w:r>
            <w:r w:rsidR="002303E9" w:rsidRPr="002303E9">
              <w:rPr>
                <w:rFonts w:ascii="Hoefler Text" w:hAnsi="Hoefler Text"/>
                <w:sz w:val="28"/>
                <w:lang w:val="en-CA"/>
              </w:rPr>
              <w:t>programmes</w:t>
            </w:r>
            <w:r w:rsidRPr="00842978">
              <w:rPr>
                <w:rFonts w:ascii="Hoefler Text" w:hAnsi="Hoefler Text"/>
                <w:sz w:val="28"/>
              </w:rPr>
              <w:t xml:space="preserve">, parish picnic). 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Plan and facilitate take home resources </w:t>
            </w: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Skills, Experience and Qualities Required: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A joyful and committed follower of Jesus Christ. </w:t>
            </w:r>
          </w:p>
          <w:p w:rsidR="00B87DF4" w:rsidRDefault="00842978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Experience in </w:t>
            </w:r>
            <w:proofErr w:type="spellStart"/>
            <w:r w:rsidR="008C5664" w:rsidRPr="00842978">
              <w:rPr>
                <w:rFonts w:ascii="Hoefler Text" w:hAnsi="Hoefler Text"/>
                <w:sz w:val="28"/>
              </w:rPr>
              <w:t>Missional</w:t>
            </w:r>
            <w:proofErr w:type="spellEnd"/>
            <w:r w:rsidR="008C5664" w:rsidRPr="00842978">
              <w:rPr>
                <w:rFonts w:ascii="Hoefler Text" w:hAnsi="Hoefler Text"/>
                <w:sz w:val="28"/>
              </w:rPr>
              <w:t xml:space="preserve"> listening and outreach</w:t>
            </w:r>
          </w:p>
          <w:p w:rsidR="008C5664" w:rsidRPr="00842978" w:rsidRDefault="00D342E7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Excellent organizational and communication skills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Passionate about sharing the Gospel with children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Experience working in a team environment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Creative, energetic and flexible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Sensitive pastoral abilities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720"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Initiative</w:t>
            </w:r>
          </w:p>
          <w:p w:rsidR="008C5664" w:rsidRPr="00842978" w:rsidRDefault="008C5664" w:rsidP="008C5664">
            <w:pPr>
              <w:widowControl w:val="0"/>
              <w:ind w:left="360" w:right="-108"/>
              <w:rPr>
                <w:rFonts w:ascii="Hoefler Text" w:hAnsi="Hoefler Text"/>
                <w:sz w:val="28"/>
              </w:rPr>
            </w:pP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 w:rsidP="008C5664">
            <w:pPr>
              <w:widowControl w:val="0"/>
              <w:tabs>
                <w:tab w:val="left" w:pos="720"/>
                <w:tab w:val="left" w:pos="972"/>
              </w:tabs>
              <w:ind w:left="360" w:right="-108"/>
              <w:rPr>
                <w:rFonts w:ascii="Hoefler Text" w:hAnsi="Hoefler Text"/>
                <w:sz w:val="28"/>
              </w:rPr>
            </w:pP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Support, Supervision, and Evaluation: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 w:rsidP="008C5664">
            <w:pPr>
              <w:widowControl w:val="0"/>
              <w:numPr>
                <w:ilvl w:val="0"/>
                <w:numId w:val="1"/>
              </w:numPr>
              <w:ind w:left="342" w:right="-108" w:hanging="342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 xml:space="preserve">Support is provided by the Associate priest, the Rector, and </w:t>
            </w:r>
            <w:r w:rsidR="00D342E7">
              <w:rPr>
                <w:rFonts w:ascii="Hoefler Text" w:hAnsi="Hoefler Text"/>
                <w:sz w:val="28"/>
              </w:rPr>
              <w:t>C</w:t>
            </w:r>
            <w:r w:rsidRPr="00842978">
              <w:rPr>
                <w:rFonts w:ascii="Hoefler Text" w:hAnsi="Hoefler Text"/>
                <w:sz w:val="28"/>
              </w:rPr>
              <w:t>hurchwardens</w:t>
            </w:r>
          </w:p>
          <w:p w:rsidR="008C5664" w:rsidRPr="00842978" w:rsidRDefault="008C5664" w:rsidP="008C5664">
            <w:pPr>
              <w:widowControl w:val="0"/>
              <w:numPr>
                <w:ilvl w:val="0"/>
                <w:numId w:val="2"/>
              </w:numPr>
              <w:tabs>
                <w:tab w:val="left" w:pos="702"/>
              </w:tabs>
              <w:ind w:left="342" w:right="-108" w:hanging="342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Evaluation occurs at regular intervals</w:t>
            </w:r>
            <w:r w:rsidR="00842978">
              <w:rPr>
                <w:rFonts w:ascii="Hoefler Text" w:hAnsi="Hoefler Text"/>
                <w:sz w:val="28"/>
              </w:rPr>
              <w:t xml:space="preserve"> with the Churchwardens</w:t>
            </w: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ind w:left="342" w:right="-108" w:hanging="342"/>
              <w:rPr>
                <w:rFonts w:ascii="Hoefler Text" w:hAnsi="Hoefler Text"/>
                <w:sz w:val="28"/>
              </w:rPr>
            </w:pP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numPr>
                <w:ilvl w:val="12"/>
                <w:numId w:val="0"/>
              </w:num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Qualifications needed: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 w:rsidP="008429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ind w:left="342" w:right="-108" w:hanging="342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Post Secondary Studies - Theological education an asset.</w:t>
            </w:r>
          </w:p>
          <w:p w:rsidR="008C5664" w:rsidRDefault="008C5664" w:rsidP="008429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ind w:left="342" w:right="-108" w:hanging="342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Music/drama ability are assets</w:t>
            </w:r>
          </w:p>
          <w:p w:rsidR="00CB21EF" w:rsidRPr="00842978" w:rsidRDefault="00CB21EF" w:rsidP="00CB21EF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ind w:left="342" w:right="-108" w:hanging="342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Successful completion of our Responsible Ministry: Screening in Faith Initiative (vulnerable sectors check – prior to start) </w:t>
            </w: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rPr>
                <w:rFonts w:ascii="Hoefler Text" w:hAnsi="Hoefler Text"/>
                <w:sz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</w:p>
        </w:tc>
      </w:tr>
      <w:tr w:rsidR="008C5664" w:rsidRPr="0084297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>
            <w:pPr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lastRenderedPageBreak/>
              <w:t>Terms of work/service: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C5664" w:rsidRPr="00842978" w:rsidRDefault="008C5664" w:rsidP="008C5664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20 hours per week</w:t>
            </w:r>
            <w:r w:rsidR="00842978" w:rsidRPr="00842978">
              <w:rPr>
                <w:rFonts w:ascii="Hoefler Text" w:hAnsi="Hoefler Text"/>
                <w:sz w:val="28"/>
              </w:rPr>
              <w:t xml:space="preserve">:  hours of work </w:t>
            </w:r>
            <w:r w:rsidR="00D342E7">
              <w:rPr>
                <w:rFonts w:ascii="Hoefler Text" w:hAnsi="Hoefler Text"/>
                <w:sz w:val="28"/>
              </w:rPr>
              <w:t>may</w:t>
            </w:r>
            <w:r w:rsidR="00D342E7" w:rsidRPr="00842978">
              <w:rPr>
                <w:rFonts w:ascii="Hoefler Text" w:hAnsi="Hoefler Text"/>
                <w:sz w:val="28"/>
              </w:rPr>
              <w:t xml:space="preserve"> </w:t>
            </w:r>
            <w:r w:rsidR="00842978" w:rsidRPr="00842978">
              <w:rPr>
                <w:rFonts w:ascii="Hoefler Text" w:hAnsi="Hoefler Text"/>
                <w:sz w:val="28"/>
              </w:rPr>
              <w:t>include evenings, Saturdays and Sundays</w:t>
            </w:r>
          </w:p>
          <w:p w:rsidR="008C5664" w:rsidRPr="00842978" w:rsidRDefault="008C5664" w:rsidP="008C5664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 w:rsidRPr="00842978">
              <w:rPr>
                <w:rFonts w:ascii="Hoefler Text" w:hAnsi="Hoefler Text"/>
                <w:sz w:val="28"/>
              </w:rPr>
              <w:t>Appropriate vacation available</w:t>
            </w:r>
          </w:p>
        </w:tc>
      </w:tr>
    </w:tbl>
    <w:p w:rsidR="008C5664" w:rsidRDefault="008C5664">
      <w:pPr>
        <w:rPr>
          <w:rFonts w:ascii="Hoefler Text" w:hAnsi="Hoefler Text"/>
          <w:sz w:val="28"/>
        </w:rPr>
      </w:pPr>
    </w:p>
    <w:p w:rsidR="00CB21EF" w:rsidRDefault="00CB21EF">
      <w:pPr>
        <w:rPr>
          <w:rFonts w:ascii="Hoefler Text" w:hAnsi="Hoefler Text"/>
          <w:sz w:val="28"/>
        </w:rPr>
      </w:pPr>
    </w:p>
    <w:tbl>
      <w:tblPr>
        <w:tblW w:w="10188" w:type="dxa"/>
        <w:tblLayout w:type="fixed"/>
        <w:tblLook w:val="0000"/>
      </w:tblPr>
      <w:tblGrid>
        <w:gridCol w:w="2178"/>
        <w:gridCol w:w="8010"/>
      </w:tblGrid>
      <w:tr w:rsidR="00CB21EF" w:rsidRPr="00842978" w:rsidTr="005A1C9F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B21EF" w:rsidRPr="00842978" w:rsidRDefault="00CB21EF" w:rsidP="00CB21EF">
            <w:pPr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To apply: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CB21EF" w:rsidRDefault="00CB21EF" w:rsidP="00CB21EF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Email cover letter and C.V. to the Rev. Canon Philip Hobson    </w:t>
            </w:r>
            <w:hyperlink r:id="rId5" w:history="1">
              <w:r w:rsidRPr="007F5E59">
                <w:rPr>
                  <w:rStyle w:val="Hyperlink"/>
                  <w:rFonts w:ascii="Hoefler Text" w:hAnsi="Hoefler Text"/>
                  <w:sz w:val="28"/>
                </w:rPr>
                <w:t>phobson@stmartininthefields.ca</w:t>
              </w:r>
            </w:hyperlink>
            <w:r>
              <w:rPr>
                <w:rFonts w:ascii="Hoefler Text" w:hAnsi="Hoefler Text"/>
                <w:sz w:val="28"/>
              </w:rPr>
              <w:t xml:space="preserve">  </w:t>
            </w:r>
          </w:p>
          <w:p w:rsidR="00CB21EF" w:rsidRDefault="00CB21EF" w:rsidP="00CB21EF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Please use </w:t>
            </w:r>
            <w:r w:rsidR="00197C55">
              <w:rPr>
                <w:rFonts w:ascii="Hoefler Text" w:hAnsi="Hoefler Text"/>
                <w:sz w:val="28"/>
              </w:rPr>
              <w:t>“</w:t>
            </w:r>
            <w:r>
              <w:rPr>
                <w:rFonts w:ascii="Hoefler Text" w:hAnsi="Hoefler Text"/>
                <w:sz w:val="28"/>
              </w:rPr>
              <w:t>CYMC Application</w:t>
            </w:r>
            <w:r w:rsidR="00197C55">
              <w:rPr>
                <w:rFonts w:ascii="Hoefler Text" w:hAnsi="Hoefler Text"/>
                <w:sz w:val="28"/>
              </w:rPr>
              <w:t>”</w:t>
            </w:r>
            <w:r>
              <w:rPr>
                <w:rFonts w:ascii="Hoefler Text" w:hAnsi="Hoefler Text"/>
                <w:sz w:val="28"/>
              </w:rPr>
              <w:t xml:space="preserve"> as the email subject.  </w:t>
            </w:r>
          </w:p>
          <w:p w:rsidR="00833CA7" w:rsidRDefault="00833CA7" w:rsidP="00CB21EF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 xml:space="preserve">Closing date Monday, April 6, 2015 </w:t>
            </w:r>
          </w:p>
          <w:p w:rsidR="00833CA7" w:rsidRPr="00842978" w:rsidRDefault="00197C55" w:rsidP="00833CA7">
            <w:pPr>
              <w:pStyle w:val="Header"/>
              <w:widowControl w:val="0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08"/>
              <w:rPr>
                <w:rFonts w:ascii="Hoefler Text" w:hAnsi="Hoefler Text"/>
                <w:sz w:val="28"/>
              </w:rPr>
            </w:pPr>
            <w:r>
              <w:rPr>
                <w:rFonts w:ascii="Hoefler Text" w:hAnsi="Hoefler Text"/>
                <w:sz w:val="28"/>
              </w:rPr>
              <w:t>Only successful candidates will be contacted.</w:t>
            </w:r>
          </w:p>
        </w:tc>
      </w:tr>
    </w:tbl>
    <w:p w:rsidR="00CB21EF" w:rsidRDefault="00CB21EF">
      <w:pPr>
        <w:rPr>
          <w:rFonts w:ascii="Hoefler Text" w:hAnsi="Hoefler Text"/>
          <w:sz w:val="28"/>
        </w:rPr>
      </w:pPr>
    </w:p>
    <w:sectPr w:rsidR="00CB21EF" w:rsidSect="008C56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auto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0A910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A20C1F"/>
    <w:multiLevelType w:val="hybridMultilevel"/>
    <w:tmpl w:val="5ED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C7C8D"/>
    <w:multiLevelType w:val="hybridMultilevel"/>
    <w:tmpl w:val="FA3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02" w:hanging="360"/>
        </w:pPr>
        <w:rPr>
          <w:rFonts w:ascii="Symbol" w:hAnsi="Symbol" w:hint="default"/>
          <w:sz w:val="28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457CE"/>
    <w:rsid w:val="00197C55"/>
    <w:rsid w:val="001F70BB"/>
    <w:rsid w:val="002303E9"/>
    <w:rsid w:val="00230B1D"/>
    <w:rsid w:val="003457CE"/>
    <w:rsid w:val="005F01A3"/>
    <w:rsid w:val="00623A2B"/>
    <w:rsid w:val="00784153"/>
    <w:rsid w:val="007B598A"/>
    <w:rsid w:val="00833CA7"/>
    <w:rsid w:val="00842978"/>
    <w:rsid w:val="008C5664"/>
    <w:rsid w:val="009B6424"/>
    <w:rsid w:val="00A57423"/>
    <w:rsid w:val="00A7008F"/>
    <w:rsid w:val="00AF62C1"/>
    <w:rsid w:val="00B87DF4"/>
    <w:rsid w:val="00CB21EF"/>
    <w:rsid w:val="00D342E7"/>
    <w:rsid w:val="00D67BE3"/>
    <w:rsid w:val="00D73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E"/>
    <w:pPr>
      <w:spacing w:after="0"/>
    </w:pPr>
    <w:rPr>
      <w:rFonts w:ascii="Myriad Pro" w:eastAsia="Times New Roman" w:hAnsi="Myriad Pro" w:cs="Times New Roman"/>
    </w:rPr>
  </w:style>
  <w:style w:type="paragraph" w:styleId="Heading3">
    <w:name w:val="heading 3"/>
    <w:basedOn w:val="Normal"/>
    <w:next w:val="Normal"/>
    <w:link w:val="Heading3Char"/>
    <w:qFormat/>
    <w:rsid w:val="003457CE"/>
    <w:pPr>
      <w:keepNext/>
      <w:widowControl w:val="0"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57CE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rsid w:val="00345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57CE"/>
    <w:rPr>
      <w:rFonts w:ascii="Myriad Pro" w:eastAsia="Times New Roman" w:hAnsi="Myriad Pro" w:cs="Times New Roman"/>
    </w:rPr>
  </w:style>
  <w:style w:type="paragraph" w:styleId="BodyText2">
    <w:name w:val="Body Text 2"/>
    <w:basedOn w:val="Normal"/>
    <w:link w:val="BodyText2Char"/>
    <w:rsid w:val="003457CE"/>
    <w:pPr>
      <w:widowControl w:val="0"/>
      <w:ind w:right="-108"/>
    </w:pPr>
    <w:rPr>
      <w:rFonts w:ascii="Book Antiqua" w:hAnsi="Book Antiqua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457CE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E"/>
    <w:pPr>
      <w:spacing w:after="0"/>
    </w:pPr>
    <w:rPr>
      <w:rFonts w:ascii="Myriad Pro" w:eastAsia="Times New Roman" w:hAnsi="Myriad Pro" w:cs="Times New Roman"/>
    </w:rPr>
  </w:style>
  <w:style w:type="paragraph" w:styleId="Heading3">
    <w:name w:val="heading 3"/>
    <w:basedOn w:val="Normal"/>
    <w:next w:val="Normal"/>
    <w:link w:val="Heading3Char"/>
    <w:qFormat/>
    <w:rsid w:val="003457CE"/>
    <w:pPr>
      <w:keepNext/>
      <w:widowControl w:val="0"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57CE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rsid w:val="00345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57CE"/>
    <w:rPr>
      <w:rFonts w:ascii="Myriad Pro" w:eastAsia="Times New Roman" w:hAnsi="Myriad Pro" w:cs="Times New Roman"/>
    </w:rPr>
  </w:style>
  <w:style w:type="paragraph" w:styleId="BodyText2">
    <w:name w:val="Body Text 2"/>
    <w:basedOn w:val="Normal"/>
    <w:link w:val="BodyText2Char"/>
    <w:rsid w:val="003457CE"/>
    <w:pPr>
      <w:widowControl w:val="0"/>
      <w:ind w:right="-108"/>
    </w:pPr>
    <w:rPr>
      <w:rFonts w:ascii="Book Antiqua" w:hAnsi="Book Antiqua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457CE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bson@stmartininthefiel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Havergal College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Bell</dc:creator>
  <cp:lastModifiedBy>Bali High</cp:lastModifiedBy>
  <cp:revision>6</cp:revision>
  <dcterms:created xsi:type="dcterms:W3CDTF">2015-03-02T14:10:00Z</dcterms:created>
  <dcterms:modified xsi:type="dcterms:W3CDTF">2015-03-02T21:16:00Z</dcterms:modified>
</cp:coreProperties>
</file>